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B3" w:rsidRDefault="00A95E33" w:rsidP="00CF3EB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CF3EB3">
        <w:rPr>
          <w:color w:val="333333"/>
          <w:sz w:val="28"/>
          <w:szCs w:val="28"/>
          <w:shd w:val="clear" w:color="auto" w:fill="FFFFFF"/>
        </w:rPr>
        <w:t xml:space="preserve">С 01.01.2021 вступило в силу </w:t>
      </w:r>
      <w:hyperlink r:id="rId5" w:history="1">
        <w:r w:rsidRPr="00CF3EB3">
          <w:rPr>
            <w:rStyle w:val="a4"/>
            <w:color w:val="000000"/>
            <w:sz w:val="28"/>
            <w:szCs w:val="28"/>
            <w:u w:val="none"/>
          </w:rPr>
          <w:t>Постановление</w:t>
        </w:r>
      </w:hyperlink>
      <w:r w:rsidRPr="00CF3EB3">
        <w:rPr>
          <w:color w:val="000000"/>
          <w:sz w:val="28"/>
          <w:szCs w:val="28"/>
          <w:shd w:val="clear" w:color="auto" w:fill="FFFFFF"/>
        </w:rPr>
        <w:t xml:space="preserve"> Правительства </w:t>
      </w:r>
      <w:r w:rsidRPr="00CF3EB3">
        <w:rPr>
          <w:color w:val="333333"/>
          <w:sz w:val="28"/>
          <w:szCs w:val="28"/>
          <w:shd w:val="clear" w:color="auto" w:fill="FFFFFF"/>
        </w:rPr>
        <w:t>Российской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Федерации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от 31.12.2020 № 2391, которым внесены изменения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постановление Правительства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Российской Федерации от 02.04.2020 № 420 «О внесении изменений в </w:t>
      </w:r>
      <w:bookmarkStart w:id="0" w:name="_GoBack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31 декабря 2020 </w:t>
      </w:r>
      <w:bookmarkEnd w:id="0"/>
      <w:r>
        <w:rPr>
          <w:rFonts w:ascii="Roboto" w:hAnsi="Roboto"/>
          <w:color w:val="333333"/>
          <w:sz w:val="28"/>
          <w:szCs w:val="28"/>
          <w:shd w:val="clear" w:color="auto" w:fill="FFFFFF"/>
        </w:rPr>
        <w:t>г.».</w:t>
      </w:r>
    </w:p>
    <w:p w:rsidR="00A95E33" w:rsidRPr="00D44DD3" w:rsidRDefault="00A95E33" w:rsidP="00D44DD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Согласно </w:t>
      </w:r>
      <w:r w:rsidR="00CF3EB3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указанным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изменениям, в случае если срок предоставления субсидии на оплату жилого помещения и коммунальных услуг истек</w:t>
      </w:r>
      <w:r w:rsidR="00CF3EB3">
        <w:rPr>
          <w:rFonts w:ascii="Roboto" w:hAnsi="Roboto"/>
          <w:color w:val="333333"/>
          <w:sz w:val="28"/>
          <w:szCs w:val="28"/>
          <w:shd w:val="clear" w:color="auto" w:fill="FFFFFF"/>
        </w:rPr>
        <w:t>ает в период с 1 октября 2020 года  по 1 апреля 2021 года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субсидия предоставляется в том же размере на следующие 6 месяцев в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беззаявительном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порядке с перерасчетом ее размера после представления документов в соответствии с разделом II Правил предоставления субсидий на оплату жилого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помещения и коммунальных услуг.</w:t>
      </w:r>
    </w:p>
    <w:sectPr w:rsidR="00A95E33" w:rsidRPr="00D44DD3" w:rsidSect="00D936F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3"/>
    <w:rsid w:val="0018394C"/>
    <w:rsid w:val="001A743C"/>
    <w:rsid w:val="00250219"/>
    <w:rsid w:val="002D1F23"/>
    <w:rsid w:val="00534873"/>
    <w:rsid w:val="005A5907"/>
    <w:rsid w:val="00776793"/>
    <w:rsid w:val="007D4E2F"/>
    <w:rsid w:val="00840837"/>
    <w:rsid w:val="008566AA"/>
    <w:rsid w:val="00A95E33"/>
    <w:rsid w:val="00B341AA"/>
    <w:rsid w:val="00CF3EB3"/>
    <w:rsid w:val="00D44DD3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3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E3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3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E3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1D3D95CF09B5F34CF69DC7AC5C9D077342262A4550A09D3632A8D9AEE19DE1FB93A23E4E43400370AC656982NAI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2021-01-27T06:03:00Z</cp:lastPrinted>
  <dcterms:created xsi:type="dcterms:W3CDTF">2021-03-29T04:16:00Z</dcterms:created>
  <dcterms:modified xsi:type="dcterms:W3CDTF">2021-03-29T04:16:00Z</dcterms:modified>
</cp:coreProperties>
</file>